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41" w:rsidRPr="00FF6E41" w:rsidRDefault="00FF6E41" w:rsidP="00FF6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Скрипова Наталья Валерьевна</w:t>
      </w:r>
      <w:r w:rsidRPr="00FF6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6E41" w:rsidRDefault="00FF6E41" w:rsidP="00FF6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FF6E41" w:rsidRPr="00FF6E41" w:rsidRDefault="00FF6E41" w:rsidP="00FF6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«Криулинский детский сад №3»</w:t>
      </w:r>
    </w:p>
    <w:p w:rsidR="009C5E09" w:rsidRDefault="009C5E09" w:rsidP="00FF6E41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9E43F9">
        <w:rPr>
          <w:rStyle w:val="a4"/>
          <w:color w:val="000000" w:themeColor="text1"/>
          <w:sz w:val="28"/>
          <w:szCs w:val="28"/>
        </w:rPr>
        <w:t xml:space="preserve">Современные </w:t>
      </w:r>
      <w:r w:rsidR="009E43F9" w:rsidRPr="009E43F9">
        <w:rPr>
          <w:rStyle w:val="a4"/>
          <w:color w:val="000000" w:themeColor="text1"/>
          <w:sz w:val="28"/>
          <w:szCs w:val="28"/>
        </w:rPr>
        <w:t>образовательные</w:t>
      </w:r>
      <w:r w:rsidR="00D212D8">
        <w:rPr>
          <w:rStyle w:val="a4"/>
          <w:color w:val="000000" w:themeColor="text1"/>
          <w:sz w:val="28"/>
          <w:szCs w:val="28"/>
        </w:rPr>
        <w:t xml:space="preserve"> технологии в ДОУ</w:t>
      </w:r>
    </w:p>
    <w:p w:rsidR="00FF6E41" w:rsidRDefault="00FF6E41" w:rsidP="00C86841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FF6E41">
        <w:rPr>
          <w:color w:val="000000" w:themeColor="text1"/>
          <w:sz w:val="28"/>
          <w:szCs w:val="28"/>
        </w:rPr>
        <w:t>Использование современных педагогических технологий открывает новые возможности воспитания и обучения дошкольников. В статье 20. Федерального Закона «Об образовании в Российской Федерации» говорится, что в образовательных организациях осуществляется инновационная деятельность «в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образования». Инновационная деятельность в ДОУ  направлена «на разработку, апробацию и внедрение новых образовательных технологий». Поэтому актуальным на сегодняшний день становится эффективное использование  технологий в дошкольном учреждении.</w:t>
      </w:r>
    </w:p>
    <w:p w:rsidR="009C5E09" w:rsidRPr="009E43F9" w:rsidRDefault="00C86841" w:rsidP="00C86841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F47793" w:rsidRPr="00F47793" w:rsidRDefault="00F47793" w:rsidP="00F47793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793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Поподробнее я бы хотела рассказать о технологии проектной деятельности.</w:t>
      </w:r>
    </w:p>
    <w:p w:rsidR="00F47793" w:rsidRPr="00F47793" w:rsidRDefault="00F47793" w:rsidP="00F47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43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F47793">
        <w:rPr>
          <w:rFonts w:ascii="Times New Roman" w:hAnsi="Times New Roman" w:cs="Times New Roman"/>
          <w:sz w:val="28"/>
          <w:szCs w:val="28"/>
        </w:rPr>
        <w:t>Технология проектной деятельности не является принципиально новой в мировой педагогике. Метод проектов как педагогическая идея, технология и практика, переносит нас в первую треть XX века.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Сегодня метод проектов используется вновь, но уже в обновлённом виде так как введение ФГОС дошкольного образования ориентирует педагогов на инновационные подходы к организации образовательного процесса. Метод проектов в работе с дошкольниками сегодня — это  оптимальный, инновационный и перспективный метод, который должен занять свое достойное место в системе дошкольного образования.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В настоящее время в дошкольном образовании на смену традиционному обучению приходит развивающее обучение, которое направлено на развитие творческих способностей, формирование у дошкольников познавательного интереса и потребности к активной созидательной деятельности. Метод проектов полностью соответствует требованиям ФГОС дошкольного образования и может быть осуществлен как в рамках познавательного развития дошкольников, так и посредством интеграции образовательных областей.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lastRenderedPageBreak/>
        <w:t>Под методом проектов понимается совокупность учебно-познавательных приемов, которые позволяют решить ту или иную проблему в результате самостоятельных действий воспитанников с обязательной презентацией этих результатов.</w:t>
      </w:r>
      <w:bookmarkStart w:id="0" w:name="_GoBack"/>
      <w:bookmarkEnd w:id="0"/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Цель — развивать творческие способности личности ребёнка, которые определяются задачами развития и задачами исследовательской деятельности детей.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Метод проектов широко используется мною  в моей педагогической деятельности, он  позволяет значительно повысить самостоятельную активность детей, развить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А так же  делает образовательную систему ДОУ открытой для активного участия родителей.</w:t>
      </w:r>
      <w:r w:rsidRPr="00F47793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F47793">
        <w:rPr>
          <w:rFonts w:ascii="Times New Roman" w:hAnsi="Times New Roman" w:cs="Times New Roman"/>
          <w:sz w:val="28"/>
          <w:szCs w:val="28"/>
        </w:rPr>
        <w:t>В современной жизни к ребенку поступает много разнообразной информации отовсюду! Моя задача— помочь ребенку научиться находить и извлекать необходимую информацию, усваивать</w:t>
      </w:r>
      <w:r>
        <w:rPr>
          <w:rFonts w:ascii="Times New Roman" w:hAnsi="Times New Roman" w:cs="Times New Roman"/>
          <w:sz w:val="28"/>
          <w:szCs w:val="28"/>
        </w:rPr>
        <w:t xml:space="preserve"> ее в виде новых знаний.       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 xml:space="preserve">    В своей работе я  использую следующие типы проектов :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 xml:space="preserve">Исследовательско-творческий </w:t>
      </w:r>
      <w:r w:rsidR="00FF6E41">
        <w:rPr>
          <w:rFonts w:ascii="Times New Roman" w:hAnsi="Times New Roman" w:cs="Times New Roman"/>
          <w:sz w:val="28"/>
          <w:szCs w:val="28"/>
        </w:rPr>
        <w:t>: э</w:t>
      </w:r>
      <w:r w:rsidRPr="00F47793">
        <w:rPr>
          <w:rFonts w:ascii="Times New Roman" w:hAnsi="Times New Roman" w:cs="Times New Roman"/>
          <w:sz w:val="28"/>
          <w:szCs w:val="28"/>
        </w:rPr>
        <w:t>то такие проекты, как: «Хлеб – всему голова», «Свойства и качество бумаги», «Мир воды», «Дыхание и здоровье», «Питание и здоровье».</w:t>
      </w:r>
    </w:p>
    <w:p w:rsidR="00F47793" w:rsidRPr="00F47793" w:rsidRDefault="00FF6E41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Ролево-игровой: э</w:t>
      </w:r>
      <w:r w:rsidR="00F47793" w:rsidRPr="00F47793">
        <w:rPr>
          <w:rFonts w:ascii="Times New Roman" w:hAnsi="Times New Roman" w:cs="Times New Roman"/>
          <w:sz w:val="28"/>
          <w:szCs w:val="28"/>
        </w:rPr>
        <w:t>то такие проекты, как: «Мир театра», «Здравствуй, Пушкин!», «Книжкина неделя», «Нам водичка добрый друг», «Здравствуй, Олимпиада!»,  «Солнце – источник жизни на земле».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r w:rsidR="00FF6E41">
        <w:rPr>
          <w:rFonts w:ascii="Times New Roman" w:hAnsi="Times New Roman" w:cs="Times New Roman"/>
          <w:sz w:val="28"/>
          <w:szCs w:val="28"/>
        </w:rPr>
        <w:t>: э</w:t>
      </w:r>
      <w:r w:rsidRPr="00F47793">
        <w:rPr>
          <w:rFonts w:ascii="Times New Roman" w:hAnsi="Times New Roman" w:cs="Times New Roman"/>
          <w:sz w:val="28"/>
          <w:szCs w:val="28"/>
        </w:rPr>
        <w:t>то такие проекты, как: «Я хочу здоровым быть», «Вместе дружная семья», «Юрий Гагарин – наш герой».</w:t>
      </w:r>
    </w:p>
    <w:p w:rsidR="00F47793" w:rsidRPr="00F47793" w:rsidRDefault="00FF6E41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: э</w:t>
      </w:r>
      <w:r w:rsidR="00F47793" w:rsidRPr="00F47793">
        <w:rPr>
          <w:rFonts w:ascii="Times New Roman" w:hAnsi="Times New Roman" w:cs="Times New Roman"/>
          <w:sz w:val="28"/>
          <w:szCs w:val="28"/>
        </w:rPr>
        <w:t>то такие проекты, как: «Никто не забыт, ничто не забыто», «Флаг России», «Что такое школа?», «Моя мамочка самая, самая!»,  «Мой домашний любимец», «Любим сказки», «Мир природы», «Рябины России».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bCs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 xml:space="preserve">Поподробнее я бы хотела рассказать о творческом проекте «Никто не забыт, ничто не забыто», который проводился в подготовительной группе. Участниками проекта были не только дети, но и воспитатели, музыкальный руководитель, инструктор по физ. воспитанию, родители. 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lastRenderedPageBreak/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Именно поэтому мы сочли необходимым осветить для детей подвиг своего народа в годы Великой Отечественной Войны через призму истории своей семьи.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bCs/>
          <w:sz w:val="28"/>
          <w:szCs w:val="28"/>
        </w:rPr>
        <w:t>Цель проекта: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1. Формирование нравственных ценностей (толерантность, уважение к защитникам Родины, гордость за свой народ).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2. Закрепление знаний о том, кто и как защищали нашу Родину в годы войны.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3. Воспитание нравственно - патриотических чувств у дошкольников через совместные мероприятия детей, родителей, и педагогов, через расширение общего кругозора.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bCs/>
          <w:sz w:val="28"/>
          <w:szCs w:val="28"/>
        </w:rPr>
        <w:t>Задачи проекта: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1. Расширять и систематизировать знания детей о Великой отечественной войне.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2. Развивать умение составлять рассказ о своей семье, обогащать словарный запас через песни, стихотворения, рассказы о войне.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3. Формировать нравственно-патриотические качества: храбрость, мужество, стремление защищать свою Родину.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4. Способствовать формированию у детей интереса к истории своей семьи, своего народа.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5. Воспитывать в детях бережное отношение к семейным фотографиям и наградам, уважительное отношение к старшему поколению.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793">
        <w:rPr>
          <w:rFonts w:ascii="Times New Roman" w:hAnsi="Times New Roman" w:cs="Times New Roman"/>
          <w:bCs/>
          <w:sz w:val="28"/>
          <w:szCs w:val="28"/>
        </w:rPr>
        <w:t>Основные формы реализации проекта: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-Беседа на тему «Они сражались за родину»;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-Знакомство с художественной литературой на тему великой отечественной войны;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-Посещение выставки детской художественной литературы о войне в районной библиотке;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-Выставка рисунков «Война глазами детей»;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lastRenderedPageBreak/>
        <w:t>-Экскурсия в школьный музей;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-Прослушивание музыкальных произведений «Священная война, «День победы» и др.;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 Изготовление поздравительных открыток для ветеранов;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-Рассматривание открыток «Города-герои»;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-Организация сюжетно-ролевых игр «Моряки», «Пограничники»;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-Заучивание пословиц, поговорок о солдатской службе, дружбе, долге;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-Составление рассказа «У Вечного огня»;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-Посещение на дому ветеранов (поздравления песнями и стихами, вручение цветов, открыток, изготовленных своими руками);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-Праздник в детском саду, посвященный Дню Победы 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-Участие в митинге, посвященном Дню Победы у Вечного огня;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- Участие в акции «Бессмертный полк».</w:t>
      </w:r>
    </w:p>
    <w:p w:rsidR="00F47793" w:rsidRPr="00F47793" w:rsidRDefault="00F47793" w:rsidP="00F47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 xml:space="preserve">    В ходе всех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сформировалось чувство гордости за свой народ и его боевые заслуги; Сформировано уважительное отношение к участникам войны, труженикам тыла; бережное отношение к семейным фотографиям. 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F47793" w:rsidRPr="00F47793" w:rsidRDefault="00F47793" w:rsidP="00F47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>В воспитательно -образовательном процессе ДОУ проектная деятельность носит характер сотрудничества, в котором принимают участие дети и педагоги, вовлекаются родители. Родители становятся непосредственными участниками образовательного процесса. Они обогащают свой педагогический опыт, испытывая чувство сопричастности и удовлетворения от своих успехов и успехов ребёнка. Педагогам очень важно не руководить, а помогать родителям, увидеть их сильные стороны, быть готовым у них учиться.</w:t>
      </w:r>
    </w:p>
    <w:p w:rsidR="00F47793" w:rsidRPr="00F47793" w:rsidRDefault="00F47793" w:rsidP="00F477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793">
        <w:rPr>
          <w:rFonts w:ascii="Times New Roman" w:hAnsi="Times New Roman" w:cs="Times New Roman"/>
          <w:sz w:val="28"/>
          <w:szCs w:val="28"/>
        </w:rPr>
        <w:t xml:space="preserve">      Итак, использование метода проекта в образовательном процессе ДОУ помогает научиться работать в единой команде педагогам и воспитанникам, вырабатывается собственный алгоритм действий для достижения поставленной цели, педагоги свободны в выборе способов и видов деятельности.</w:t>
      </w:r>
    </w:p>
    <w:p w:rsidR="00A22557" w:rsidRPr="00F47793" w:rsidRDefault="00A22557" w:rsidP="00A22557">
      <w:pPr>
        <w:pStyle w:val="rtejustify"/>
        <w:ind w:firstLine="708"/>
        <w:jc w:val="both"/>
        <w:rPr>
          <w:color w:val="000000"/>
          <w:sz w:val="28"/>
          <w:szCs w:val="28"/>
        </w:rPr>
      </w:pPr>
    </w:p>
    <w:p w:rsidR="00AF2EB6" w:rsidRPr="00A22557" w:rsidRDefault="00AF2E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793" w:rsidRPr="00A22557" w:rsidRDefault="00F4779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47793" w:rsidRPr="00A22557" w:rsidSect="00FF6E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4C5ADF"/>
    <w:multiLevelType w:val="hybridMultilevel"/>
    <w:tmpl w:val="742E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2" w15:restartNumberingAfterBreak="0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30"/>
  </w:num>
  <w:num w:numId="9">
    <w:abstractNumId w:val="15"/>
  </w:num>
  <w:num w:numId="10">
    <w:abstractNumId w:val="26"/>
  </w:num>
  <w:num w:numId="11">
    <w:abstractNumId w:val="20"/>
  </w:num>
  <w:num w:numId="12">
    <w:abstractNumId w:val="34"/>
  </w:num>
  <w:num w:numId="13">
    <w:abstractNumId w:val="29"/>
  </w:num>
  <w:num w:numId="14">
    <w:abstractNumId w:val="17"/>
  </w:num>
  <w:num w:numId="15">
    <w:abstractNumId w:val="0"/>
  </w:num>
  <w:num w:numId="16">
    <w:abstractNumId w:val="8"/>
  </w:num>
  <w:num w:numId="17">
    <w:abstractNumId w:val="3"/>
  </w:num>
  <w:num w:numId="18">
    <w:abstractNumId w:val="2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25"/>
  </w:num>
  <w:num w:numId="24">
    <w:abstractNumId w:val="4"/>
  </w:num>
  <w:num w:numId="25">
    <w:abstractNumId w:val="31"/>
  </w:num>
  <w:num w:numId="26">
    <w:abstractNumId w:val="11"/>
  </w:num>
  <w:num w:numId="27">
    <w:abstractNumId w:val="1"/>
  </w:num>
  <w:num w:numId="28">
    <w:abstractNumId w:val="32"/>
  </w:num>
  <w:num w:numId="29">
    <w:abstractNumId w:val="23"/>
  </w:num>
  <w:num w:numId="30">
    <w:abstractNumId w:val="27"/>
  </w:num>
  <w:num w:numId="31">
    <w:abstractNumId w:val="33"/>
  </w:num>
  <w:num w:numId="32">
    <w:abstractNumId w:val="28"/>
  </w:num>
  <w:num w:numId="33">
    <w:abstractNumId w:val="12"/>
  </w:num>
  <w:num w:numId="34">
    <w:abstractNumId w:val="21"/>
  </w:num>
  <w:num w:numId="35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E2"/>
    <w:rsid w:val="00035C23"/>
    <w:rsid w:val="000650E9"/>
    <w:rsid w:val="0007700C"/>
    <w:rsid w:val="000A39DE"/>
    <w:rsid w:val="000B2E3E"/>
    <w:rsid w:val="000D2ABE"/>
    <w:rsid w:val="000E59E6"/>
    <w:rsid w:val="001068F0"/>
    <w:rsid w:val="00112D2B"/>
    <w:rsid w:val="00155C67"/>
    <w:rsid w:val="001B0154"/>
    <w:rsid w:val="002049A2"/>
    <w:rsid w:val="002479B9"/>
    <w:rsid w:val="00300198"/>
    <w:rsid w:val="0030599C"/>
    <w:rsid w:val="0034655C"/>
    <w:rsid w:val="003713CD"/>
    <w:rsid w:val="003C05E1"/>
    <w:rsid w:val="003E145A"/>
    <w:rsid w:val="0043018F"/>
    <w:rsid w:val="00540BF9"/>
    <w:rsid w:val="00615128"/>
    <w:rsid w:val="00685380"/>
    <w:rsid w:val="006870AB"/>
    <w:rsid w:val="006D2FA3"/>
    <w:rsid w:val="007632CE"/>
    <w:rsid w:val="00772371"/>
    <w:rsid w:val="00774CBA"/>
    <w:rsid w:val="00795F5B"/>
    <w:rsid w:val="007B6C51"/>
    <w:rsid w:val="007B782A"/>
    <w:rsid w:val="007C7185"/>
    <w:rsid w:val="007E49F6"/>
    <w:rsid w:val="00850C52"/>
    <w:rsid w:val="00863B04"/>
    <w:rsid w:val="008705A7"/>
    <w:rsid w:val="00995230"/>
    <w:rsid w:val="009C5E09"/>
    <w:rsid w:val="009E43F9"/>
    <w:rsid w:val="00A22557"/>
    <w:rsid w:val="00A5451B"/>
    <w:rsid w:val="00AB55B0"/>
    <w:rsid w:val="00AB55E2"/>
    <w:rsid w:val="00AF2EB6"/>
    <w:rsid w:val="00B035AC"/>
    <w:rsid w:val="00B628BB"/>
    <w:rsid w:val="00B97904"/>
    <w:rsid w:val="00BB57AB"/>
    <w:rsid w:val="00BB70C6"/>
    <w:rsid w:val="00BC4DD6"/>
    <w:rsid w:val="00BD08C4"/>
    <w:rsid w:val="00C41937"/>
    <w:rsid w:val="00C45E82"/>
    <w:rsid w:val="00C47C48"/>
    <w:rsid w:val="00C86841"/>
    <w:rsid w:val="00CA7C77"/>
    <w:rsid w:val="00CE3987"/>
    <w:rsid w:val="00D212D8"/>
    <w:rsid w:val="00D73EBD"/>
    <w:rsid w:val="00D87887"/>
    <w:rsid w:val="00D931E8"/>
    <w:rsid w:val="00DA341A"/>
    <w:rsid w:val="00DE6801"/>
    <w:rsid w:val="00DF5C03"/>
    <w:rsid w:val="00E17485"/>
    <w:rsid w:val="00E32E9A"/>
    <w:rsid w:val="00E7772C"/>
    <w:rsid w:val="00E831BE"/>
    <w:rsid w:val="00EB42CE"/>
    <w:rsid w:val="00ED2383"/>
    <w:rsid w:val="00EF4540"/>
    <w:rsid w:val="00F33FA1"/>
    <w:rsid w:val="00F47793"/>
    <w:rsid w:val="00F63446"/>
    <w:rsid w:val="00FA6DFC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1169B-3F8C-4086-9CC5-A6485D09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A7"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  <w:style w:type="paragraph" w:styleId="aa">
    <w:name w:val="Balloon Text"/>
    <w:basedOn w:val="a"/>
    <w:link w:val="ab"/>
    <w:uiPriority w:val="99"/>
    <w:semiHidden/>
    <w:unhideWhenUsed/>
    <w:rsid w:val="00F4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2A69D-0ABE-4F47-8B70-B473E04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2016-10-13T04:04:00Z</cp:lastPrinted>
  <dcterms:created xsi:type="dcterms:W3CDTF">2016-10-13T04:05:00Z</dcterms:created>
  <dcterms:modified xsi:type="dcterms:W3CDTF">2016-10-17T15:06:00Z</dcterms:modified>
</cp:coreProperties>
</file>